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A0A00" w14:textId="77777777" w:rsidR="00BD1650" w:rsidRDefault="00BD1650">
      <w:pPr>
        <w:rPr>
          <w:sz w:val="16"/>
          <w:szCs w:val="16"/>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6C1677" w:rsidRPr="006C1677" w14:paraId="05396B20" w14:textId="77777777" w:rsidTr="006C1677">
        <w:trPr>
          <w:trHeight w:val="2717"/>
          <w:jc w:val="center"/>
        </w:trPr>
        <w:tc>
          <w:tcPr>
            <w:tcW w:w="9017" w:type="dxa"/>
            <w:gridSpan w:val="3"/>
            <w:shd w:val="clear" w:color="auto" w:fill="FFFFFF"/>
          </w:tcPr>
          <w:p w14:paraId="08B0525A" w14:textId="77777777" w:rsidR="006C1677" w:rsidRPr="006C1677" w:rsidRDefault="006C1677" w:rsidP="006C1677">
            <w:pPr>
              <w:jc w:val="center"/>
              <w:rPr>
                <w:rFonts w:ascii="Calibri" w:eastAsia="Calibri" w:hAnsi="Calibri" w:cs="Calibri"/>
                <w:b/>
                <w:i/>
                <w:iCs/>
                <w:kern w:val="0"/>
                <w:sz w:val="18"/>
                <w:szCs w:val="18"/>
                <w:lang w:val="mk-MK"/>
                <w14:ligatures w14:val="none"/>
              </w:rPr>
            </w:pPr>
            <w:bookmarkStart w:id="0" w:name="_Hlk137193008"/>
            <w:r w:rsidRPr="006C1677">
              <w:rPr>
                <w:rFonts w:ascii="Calibri" w:eastAsia="Calibri" w:hAnsi="Calibri" w:cs="Calibri Light"/>
                <w:b/>
                <w:kern w:val="0"/>
                <w:sz w:val="18"/>
                <w:szCs w:val="18"/>
                <w:lang w:val="mk-MK"/>
                <w14:ligatures w14:val="none"/>
              </w:rPr>
              <w:t xml:space="preserve">Формулар за доставување коментари и предлози за Контролната листа на ПУЖССА за </w:t>
            </w:r>
            <w:r w:rsidRPr="006C1677">
              <w:rPr>
                <w:rFonts w:ascii="Calibri" w:eastAsia="Calibri" w:hAnsi="Calibri" w:cs="Calibri"/>
                <w:b/>
                <w:kern w:val="0"/>
                <w:sz w:val="18"/>
                <w:szCs w:val="18"/>
                <w:lang w:val="en-GB"/>
                <w14:ligatures w14:val="none"/>
              </w:rPr>
              <w:t>“</w:t>
            </w:r>
            <w:r w:rsidRPr="006C1677">
              <w:rPr>
                <w:rFonts w:ascii="Calibri" w:eastAsia="Calibri" w:hAnsi="Calibri" w:cs="Calibri"/>
                <w:b/>
                <w:kern w:val="0"/>
                <w:sz w:val="18"/>
                <w:szCs w:val="18"/>
                <w:lang w:val="mk-MK"/>
                <w14:ligatures w14:val="none"/>
              </w:rPr>
              <w:t>Реконструкција на  полски пат Боговиње-Горно Седларце , Општина Боговиње</w:t>
            </w:r>
          </w:p>
          <w:p w14:paraId="6F540076" w14:textId="77777777" w:rsidR="006C1677" w:rsidRPr="006C1677" w:rsidRDefault="006C1677" w:rsidP="006C1677">
            <w:pPr>
              <w:spacing w:after="0"/>
              <w:rPr>
                <w:rFonts w:ascii="Calibri" w:eastAsia="Calibri" w:hAnsi="Calibri" w:cs="Calibri"/>
                <w:b/>
                <w:kern w:val="0"/>
                <w:sz w:val="18"/>
                <w:szCs w:val="18"/>
                <w:lang w:val="mk-MK"/>
                <w14:ligatures w14:val="none"/>
              </w:rPr>
            </w:pPr>
            <w:r w:rsidRPr="006C1677">
              <w:rPr>
                <w:rFonts w:ascii="Calibri" w:eastAsia="Calibri" w:hAnsi="Calibri" w:cs="Calibri"/>
                <w:b/>
                <w:kern w:val="0"/>
                <w:sz w:val="18"/>
                <w:szCs w:val="18"/>
                <w:lang w:val="mk-MK"/>
                <w14:ligatures w14:val="none"/>
              </w:rPr>
              <w:t>Опис на проектот</w:t>
            </w:r>
          </w:p>
          <w:p w14:paraId="04A2B0CC" w14:textId="77777777" w:rsidR="006C1677" w:rsidRPr="006C1677" w:rsidRDefault="006C1677" w:rsidP="006C1677">
            <w:pPr>
              <w:spacing w:after="0"/>
              <w:jc w:val="both"/>
              <w:rPr>
                <w:rFonts w:ascii="Calibri" w:eastAsia="Calibri" w:hAnsi="Calibri" w:cs="Calibri"/>
                <w:bCs/>
                <w:kern w:val="0"/>
                <w:sz w:val="18"/>
                <w:szCs w:val="18"/>
                <w:lang w:val="mk-MK"/>
                <w14:ligatures w14:val="none"/>
              </w:rPr>
            </w:pPr>
            <w:r w:rsidRPr="006C1677">
              <w:rPr>
                <w:rFonts w:ascii="Calibri" w:eastAsia="Calibri" w:hAnsi="Calibri" w:cs="Calibri"/>
                <w:bCs/>
                <w:kern w:val="0"/>
                <w:sz w:val="18"/>
                <w:szCs w:val="18"/>
                <w:lang w:val="mk-MK"/>
                <w14:ligatures w14:val="none"/>
              </w:rPr>
              <w:t>Почетокот на трасата се јавува како продолжение на претходниот асфалт во село Боговиње, додека крајот на трасата формира раскрсница со вообичаениот пат од коловозот во село Седларце. Карактеристично за предметната делница е тоа што од двете страни на коловозот има обработливи земјоделски површини и бетонски канали, од десната страна на трасата има жичена ограда која ја дели трасата од автопатот М4.</w:t>
            </w:r>
          </w:p>
          <w:p w14:paraId="70653462" w14:textId="77777777" w:rsidR="006C1677" w:rsidRPr="006C1677" w:rsidRDefault="006C1677" w:rsidP="006C1677">
            <w:pPr>
              <w:spacing w:after="0"/>
              <w:jc w:val="both"/>
              <w:rPr>
                <w:rFonts w:ascii="Calibri" w:eastAsia="Calibri" w:hAnsi="Calibri" w:cs="Calibri"/>
                <w:bCs/>
                <w:kern w:val="0"/>
                <w:sz w:val="18"/>
                <w:szCs w:val="18"/>
                <w:lang w:val="mk-MK"/>
                <w14:ligatures w14:val="none"/>
              </w:rPr>
            </w:pPr>
            <w:r w:rsidRPr="006C1677">
              <w:rPr>
                <w:rFonts w:ascii="Calibri" w:eastAsia="Calibri" w:hAnsi="Calibri" w:cs="Calibri"/>
                <w:bCs/>
                <w:kern w:val="0"/>
                <w:sz w:val="18"/>
                <w:szCs w:val="18"/>
                <w:lang w:val="mk-MK"/>
                <w14:ligatures w14:val="none"/>
              </w:rPr>
              <w:t xml:space="preserve">Ширината на коловозот е предвидена да биде 6,00 метри, со 2 коловози со широчина од по 3,00 метри, при што ќе се прошири коловозот и ќе се олесни движењето на возилата.т. </w:t>
            </w:r>
          </w:p>
          <w:p w14:paraId="75978F3B" w14:textId="77777777" w:rsidR="006C1677" w:rsidRPr="006C1677" w:rsidRDefault="006C1677" w:rsidP="006C1677">
            <w:pPr>
              <w:spacing w:after="0"/>
              <w:jc w:val="both"/>
              <w:rPr>
                <w:rFonts w:ascii="Calibri" w:eastAsia="Calibri" w:hAnsi="Calibri" w:cs="Calibri"/>
                <w:bCs/>
                <w:kern w:val="0"/>
                <w:sz w:val="18"/>
                <w:szCs w:val="18"/>
                <w:lang w:val="mk-MK"/>
                <w14:ligatures w14:val="none"/>
              </w:rPr>
            </w:pPr>
          </w:p>
          <w:p w14:paraId="525EBF8C" w14:textId="77777777" w:rsidR="006C1677" w:rsidRPr="006C1677" w:rsidRDefault="006C1677" w:rsidP="006C1677">
            <w:pPr>
              <w:jc w:val="both"/>
              <w:rPr>
                <w:rFonts w:ascii="Calibri" w:eastAsia="Calibri" w:hAnsi="Calibri" w:cs="Calibri"/>
                <w:bCs/>
                <w:kern w:val="0"/>
                <w:sz w:val="18"/>
                <w:szCs w:val="18"/>
                <w:lang w:val="mk-MK"/>
                <w14:ligatures w14:val="none"/>
              </w:rPr>
            </w:pPr>
            <w:r w:rsidRPr="006C1677">
              <w:rPr>
                <w:rFonts w:ascii="Calibri" w:eastAsia="Calibri" w:hAnsi="Calibri" w:cs="Calibri"/>
                <w:bCs/>
                <w:kern w:val="0"/>
                <w:sz w:val="18"/>
                <w:szCs w:val="18"/>
                <w:lang w:val="mk-MK"/>
                <w14:ligatures w14:val="none"/>
              </w:rPr>
              <w:t xml:space="preserve">На локалниот пат има умерена фреквенција на движење на возила преку годината. Патот најмногу се користи од страна на тешки возила и земјоделска механизација поради фармите кои се лоцирани покрај патот. </w:t>
            </w:r>
          </w:p>
          <w:p w14:paraId="17E7341B" w14:textId="77777777" w:rsidR="006C1677" w:rsidRPr="006C1677" w:rsidRDefault="006C1677" w:rsidP="006C1677">
            <w:pPr>
              <w:spacing w:after="0"/>
              <w:jc w:val="both"/>
              <w:rPr>
                <w:rFonts w:ascii="Calibri" w:eastAsia="Calibri" w:hAnsi="Calibri" w:cs="Calibri"/>
                <w:b/>
                <w:kern w:val="0"/>
                <w:sz w:val="18"/>
                <w:szCs w:val="18"/>
                <w:lang w:val="mk-MK"/>
                <w14:ligatures w14:val="none"/>
              </w:rPr>
            </w:pPr>
            <w:r w:rsidRPr="006C1677">
              <w:rPr>
                <w:rFonts w:ascii="Calibri" w:eastAsia="Calibri" w:hAnsi="Calibri" w:cs="Calibri"/>
                <w:b/>
                <w:kern w:val="0"/>
                <w:sz w:val="18"/>
                <w:szCs w:val="18"/>
                <w:lang w:val="mk-MK"/>
                <w14:ligatures w14:val="none"/>
              </w:rPr>
              <w:t>Електронска верзија на Контролната листа на ПУЖССА за Реконструкција на полски пат Боговиње до Горно Седларце во Општина Боговиње е достапна на следниве веб-страни:</w:t>
            </w:r>
          </w:p>
          <w:p w14:paraId="1BC6A5E9" w14:textId="77777777" w:rsidR="006C1677" w:rsidRPr="006C1677" w:rsidRDefault="006C1677" w:rsidP="006C1677">
            <w:pPr>
              <w:numPr>
                <w:ilvl w:val="0"/>
                <w:numId w:val="1"/>
              </w:numPr>
              <w:spacing w:after="0" w:line="276" w:lineRule="auto"/>
              <w:contextualSpacing/>
              <w:jc w:val="both"/>
              <w:rPr>
                <w:rFonts w:ascii="Calibri" w:eastAsia="Calibri" w:hAnsi="Calibri" w:cs="Calibri"/>
                <w:color w:val="0563C1"/>
                <w:kern w:val="0"/>
                <w:sz w:val="18"/>
                <w:szCs w:val="18"/>
                <w:u w:val="single"/>
                <w14:ligatures w14:val="none"/>
              </w:rPr>
            </w:pPr>
            <w:r w:rsidRPr="006C1677">
              <w:rPr>
                <w:rFonts w:ascii="Calibri" w:eastAsia="Calibri" w:hAnsi="Calibri" w:cs="Calibri"/>
                <w:kern w:val="0"/>
                <w:sz w:val="18"/>
                <w:szCs w:val="18"/>
                <w:lang w:val="mk-MK"/>
                <w14:ligatures w14:val="none"/>
              </w:rPr>
              <w:t>Општина Боговиње</w:t>
            </w:r>
            <w:r w:rsidRPr="006C1677">
              <w:rPr>
                <w:rFonts w:ascii="Calibri" w:eastAsia="Calibri" w:hAnsi="Calibri" w:cs="Calibri"/>
                <w:kern w:val="0"/>
                <w:sz w:val="18"/>
                <w:szCs w:val="18"/>
                <w14:ligatures w14:val="none"/>
              </w:rPr>
              <w:t xml:space="preserve"> </w:t>
            </w:r>
            <w:hyperlink r:id="rId5" w:history="1">
              <w:r w:rsidRPr="006C1677">
                <w:rPr>
                  <w:rFonts w:ascii="Calibri" w:eastAsia="Calibri" w:hAnsi="Calibri" w:cs="Calibri"/>
                  <w:color w:val="0563C1"/>
                  <w:kern w:val="0"/>
                  <w:sz w:val="18"/>
                  <w:szCs w:val="18"/>
                  <w:u w:val="single"/>
                  <w14:ligatures w14:val="none"/>
                </w:rPr>
                <w:t>https://komunabogovine.gov.mk/?lang=mk</w:t>
              </w:r>
            </w:hyperlink>
          </w:p>
          <w:p w14:paraId="2ED794AB" w14:textId="77777777" w:rsidR="006C1677" w:rsidRPr="006C1677" w:rsidRDefault="006C1677" w:rsidP="006C1677">
            <w:pPr>
              <w:numPr>
                <w:ilvl w:val="0"/>
                <w:numId w:val="1"/>
              </w:numPr>
              <w:spacing w:after="0" w:line="276" w:lineRule="auto"/>
              <w:contextualSpacing/>
              <w:jc w:val="both"/>
              <w:rPr>
                <w:rFonts w:ascii="Calibri" w:eastAsia="Calibri" w:hAnsi="Calibri" w:cs="Calibri"/>
                <w:kern w:val="0"/>
                <w:sz w:val="18"/>
                <w:szCs w:val="18"/>
                <w14:ligatures w14:val="none"/>
              </w:rPr>
            </w:pPr>
            <w:r w:rsidRPr="006C1677">
              <w:rPr>
                <w:rFonts w:ascii="Calibri" w:eastAsia="Calibri" w:hAnsi="Calibri" w:cs="Calibri"/>
                <w:kern w:val="0"/>
                <w:sz w:val="18"/>
                <w:szCs w:val="18"/>
                <w:lang w:val="mk-MK"/>
                <w14:ligatures w14:val="none"/>
              </w:rPr>
              <w:t>ЕИП</w:t>
            </w:r>
            <w:r w:rsidRPr="006C1677">
              <w:rPr>
                <w:rFonts w:ascii="Calibri" w:eastAsia="Calibri" w:hAnsi="Calibri" w:cs="Calibri"/>
                <w:kern w:val="0"/>
                <w:sz w:val="18"/>
                <w:szCs w:val="18"/>
                <w14:ligatures w14:val="none"/>
              </w:rPr>
              <w:t xml:space="preserve">:    </w:t>
            </w:r>
            <w:hyperlink r:id="rId6" w:history="1">
              <w:r w:rsidRPr="006C1677">
                <w:rPr>
                  <w:rFonts w:ascii="Calibri" w:eastAsia="Calibri" w:hAnsi="Calibri" w:cs="Calibri"/>
                  <w:color w:val="0563C1"/>
                  <w:kern w:val="0"/>
                  <w:sz w:val="18"/>
                  <w:szCs w:val="18"/>
                  <w:u w:val="single"/>
                  <w14:ligatures w14:val="none"/>
                </w:rPr>
                <w:t>www.wbprojects-mtc.mk</w:t>
              </w:r>
            </w:hyperlink>
          </w:p>
          <w:p w14:paraId="1F6F205E" w14:textId="77777777" w:rsidR="006C1677" w:rsidRPr="006C1677" w:rsidRDefault="006C1677" w:rsidP="006C1677">
            <w:pPr>
              <w:shd w:val="clear" w:color="auto" w:fill="FFFFFF"/>
              <w:spacing w:after="0"/>
              <w:jc w:val="center"/>
              <w:rPr>
                <w:rFonts w:ascii="Calibri" w:eastAsia="Calibri" w:hAnsi="Calibri" w:cs="Calibri"/>
                <w:b/>
                <w:kern w:val="0"/>
                <w:sz w:val="18"/>
                <w:szCs w:val="18"/>
                <w:lang w:val="en-GB"/>
                <w14:ligatures w14:val="none"/>
              </w:rPr>
            </w:pPr>
          </w:p>
        </w:tc>
      </w:tr>
      <w:tr w:rsidR="006C1677" w:rsidRPr="006C1677" w14:paraId="0643BDB5" w14:textId="77777777" w:rsidTr="00B34F8D">
        <w:trPr>
          <w:trHeight w:val="736"/>
          <w:jc w:val="center"/>
        </w:trPr>
        <w:tc>
          <w:tcPr>
            <w:tcW w:w="2578" w:type="dxa"/>
            <w:shd w:val="clear" w:color="auto" w:fill="F2F2F2"/>
          </w:tcPr>
          <w:p w14:paraId="06CF6E37" w14:textId="77777777" w:rsidR="006C1677" w:rsidRPr="006C1677" w:rsidRDefault="006C1677" w:rsidP="006C1677">
            <w:pPr>
              <w:spacing w:after="0"/>
              <w:rPr>
                <w:rFonts w:ascii="Calibri" w:eastAsia="Calibri" w:hAnsi="Calibri" w:cs="Calibri Light"/>
                <w:b/>
                <w:kern w:val="0"/>
                <w:sz w:val="18"/>
                <w:szCs w:val="18"/>
                <w:lang w:val="mk-MK"/>
                <w14:ligatures w14:val="none"/>
              </w:rPr>
            </w:pPr>
            <w:r w:rsidRPr="006C1677">
              <w:rPr>
                <w:rFonts w:ascii="Calibri" w:eastAsia="Calibri" w:hAnsi="Calibri" w:cs="Calibri Light"/>
                <w:b/>
                <w:kern w:val="0"/>
                <w:sz w:val="18"/>
                <w:szCs w:val="18"/>
                <w:lang w:val="mk-MK"/>
                <w14:ligatures w14:val="none"/>
              </w:rPr>
              <w:t>Име и презиме на лицето кое дава коментар *</w:t>
            </w:r>
          </w:p>
          <w:p w14:paraId="5EC3E14F" w14:textId="77777777" w:rsidR="006C1677" w:rsidRPr="006C1677" w:rsidRDefault="006C1677" w:rsidP="006C1677">
            <w:pPr>
              <w:spacing w:after="0"/>
              <w:rPr>
                <w:rFonts w:ascii="Calibri" w:eastAsia="Calibri" w:hAnsi="Calibri" w:cs="Calibri"/>
                <w:b/>
                <w:kern w:val="0"/>
                <w:sz w:val="18"/>
                <w:szCs w:val="18"/>
                <w:lang w:val="en-GB"/>
                <w14:ligatures w14:val="none"/>
              </w:rPr>
            </w:pPr>
          </w:p>
        </w:tc>
        <w:tc>
          <w:tcPr>
            <w:tcW w:w="6439" w:type="dxa"/>
            <w:gridSpan w:val="2"/>
            <w:shd w:val="clear" w:color="auto" w:fill="F2F2F2"/>
          </w:tcPr>
          <w:p w14:paraId="1BA78FC8" w14:textId="77777777" w:rsidR="006C1677" w:rsidRPr="006C1677" w:rsidRDefault="006C1677" w:rsidP="006C1677">
            <w:pPr>
              <w:spacing w:after="0"/>
              <w:rPr>
                <w:rFonts w:ascii="Calibri" w:eastAsia="Calibri" w:hAnsi="Calibri" w:cs="Calibri"/>
                <w:kern w:val="0"/>
                <w:sz w:val="18"/>
                <w:szCs w:val="18"/>
                <w:lang w:val="en-GB"/>
                <w14:ligatures w14:val="none"/>
              </w:rPr>
            </w:pPr>
          </w:p>
        </w:tc>
      </w:tr>
      <w:tr w:rsidR="006C1677" w:rsidRPr="006C1677" w14:paraId="0A83471F" w14:textId="77777777" w:rsidTr="00B34F8D">
        <w:trPr>
          <w:trHeight w:val="1134"/>
          <w:jc w:val="center"/>
        </w:trPr>
        <w:tc>
          <w:tcPr>
            <w:tcW w:w="2578" w:type="dxa"/>
            <w:shd w:val="clear" w:color="auto" w:fill="F2F2F2"/>
          </w:tcPr>
          <w:p w14:paraId="6FD17841" w14:textId="77777777" w:rsidR="006C1677" w:rsidRPr="006C1677" w:rsidRDefault="006C1677" w:rsidP="006C1677">
            <w:pPr>
              <w:spacing w:after="0"/>
              <w:rPr>
                <w:rFonts w:ascii="Calibri" w:eastAsia="Calibri" w:hAnsi="Calibri" w:cs="Calibri Light"/>
                <w:b/>
                <w:kern w:val="0"/>
                <w:sz w:val="18"/>
                <w:szCs w:val="18"/>
                <w:lang w:val="mk-MK"/>
                <w14:ligatures w14:val="none"/>
              </w:rPr>
            </w:pPr>
            <w:r w:rsidRPr="006C1677">
              <w:rPr>
                <w:rFonts w:ascii="Calibri" w:eastAsia="Calibri" w:hAnsi="Calibri" w:cs="Calibri Light"/>
                <w:b/>
                <w:kern w:val="0"/>
                <w:sz w:val="18"/>
                <w:szCs w:val="18"/>
                <w:lang w:val="mk-MK"/>
                <w14:ligatures w14:val="none"/>
              </w:rPr>
              <w:t>Контакт информации*</w:t>
            </w:r>
          </w:p>
          <w:p w14:paraId="51FF5BF5" w14:textId="77777777" w:rsidR="006C1677" w:rsidRPr="006C1677" w:rsidRDefault="006C1677" w:rsidP="006C1677">
            <w:pPr>
              <w:spacing w:after="0"/>
              <w:rPr>
                <w:rFonts w:ascii="Calibri" w:eastAsia="Calibri" w:hAnsi="Calibri" w:cs="Calibri"/>
                <w:kern w:val="0"/>
                <w:sz w:val="18"/>
                <w:szCs w:val="18"/>
                <w:lang w:val="en-GB"/>
                <w14:ligatures w14:val="none"/>
              </w:rPr>
            </w:pPr>
          </w:p>
          <w:p w14:paraId="4C77BA11" w14:textId="77777777" w:rsidR="006C1677" w:rsidRPr="006C1677" w:rsidRDefault="006C1677" w:rsidP="006C1677">
            <w:pPr>
              <w:spacing w:after="0"/>
              <w:rPr>
                <w:rFonts w:ascii="Calibri" w:eastAsia="Calibri" w:hAnsi="Calibri" w:cs="Calibri"/>
                <w:kern w:val="0"/>
                <w:sz w:val="18"/>
                <w:szCs w:val="18"/>
                <w:lang w:val="en-GB"/>
                <w14:ligatures w14:val="none"/>
              </w:rPr>
            </w:pPr>
          </w:p>
        </w:tc>
        <w:tc>
          <w:tcPr>
            <w:tcW w:w="6439" w:type="dxa"/>
            <w:gridSpan w:val="2"/>
            <w:shd w:val="clear" w:color="auto" w:fill="F2F2F2"/>
          </w:tcPr>
          <w:p w14:paraId="282A05E1" w14:textId="77777777" w:rsidR="006C1677" w:rsidRPr="006C1677" w:rsidRDefault="006C1677" w:rsidP="006C1677">
            <w:pPr>
              <w:spacing w:after="0"/>
              <w:rPr>
                <w:rFonts w:ascii="Calibri" w:eastAsia="Calibri" w:hAnsi="Calibri" w:cs="Calibri"/>
                <w:b/>
                <w:kern w:val="0"/>
                <w:sz w:val="18"/>
                <w:szCs w:val="18"/>
                <w:lang w:val="en-GB"/>
                <w14:ligatures w14:val="none"/>
              </w:rPr>
            </w:pPr>
            <w:r w:rsidRPr="006C1677">
              <w:rPr>
                <w:rFonts w:ascii="Calibri" w:eastAsia="Calibri" w:hAnsi="Calibri" w:cs="Calibri Light"/>
                <w:b/>
                <w:kern w:val="0"/>
                <w:sz w:val="18"/>
                <w:szCs w:val="18"/>
                <w:lang w:val="mk-MK"/>
                <w14:ligatures w14:val="none"/>
              </w:rPr>
              <w:t>Е-пошта</w:t>
            </w:r>
            <w:r w:rsidRPr="006C1677">
              <w:rPr>
                <w:rFonts w:ascii="Calibri" w:eastAsia="Calibri" w:hAnsi="Calibri" w:cs="Calibri"/>
                <w:b/>
                <w:kern w:val="0"/>
                <w:sz w:val="18"/>
                <w:szCs w:val="18"/>
                <w:lang w:val="en-GB"/>
                <w14:ligatures w14:val="none"/>
              </w:rPr>
              <w:t>:</w:t>
            </w:r>
          </w:p>
          <w:p w14:paraId="6F304B32" w14:textId="77777777" w:rsidR="006C1677" w:rsidRPr="006C1677" w:rsidRDefault="006C1677" w:rsidP="006C1677">
            <w:pPr>
              <w:spacing w:after="0"/>
              <w:rPr>
                <w:rFonts w:ascii="Calibri" w:eastAsia="Calibri" w:hAnsi="Calibri" w:cs="Calibri"/>
                <w:b/>
                <w:kern w:val="0"/>
                <w:sz w:val="18"/>
                <w:szCs w:val="18"/>
                <w:lang w:val="en-GB"/>
                <w14:ligatures w14:val="none"/>
              </w:rPr>
            </w:pPr>
          </w:p>
          <w:p w14:paraId="2AC1C1CA" w14:textId="77777777" w:rsidR="006C1677" w:rsidRPr="006C1677" w:rsidRDefault="006C1677" w:rsidP="006C1677">
            <w:pPr>
              <w:spacing w:after="0"/>
              <w:rPr>
                <w:rFonts w:ascii="Calibri" w:eastAsia="Calibri" w:hAnsi="Calibri" w:cs="Calibri"/>
                <w:kern w:val="0"/>
                <w:sz w:val="18"/>
                <w:szCs w:val="18"/>
                <w:lang w:val="en-GB"/>
                <w14:ligatures w14:val="none"/>
              </w:rPr>
            </w:pPr>
            <w:r w:rsidRPr="006C1677">
              <w:rPr>
                <w:rFonts w:ascii="Calibri" w:eastAsia="Calibri" w:hAnsi="Calibri" w:cs="Calibri"/>
                <w:kern w:val="0"/>
                <w:sz w:val="18"/>
                <w:szCs w:val="18"/>
                <w:lang w:val="en-GB"/>
                <w14:ligatures w14:val="none"/>
              </w:rPr>
              <w:t>______________________________</w:t>
            </w:r>
          </w:p>
          <w:p w14:paraId="66342957" w14:textId="77777777" w:rsidR="006C1677" w:rsidRPr="006C1677" w:rsidRDefault="006C1677" w:rsidP="006C1677">
            <w:pPr>
              <w:spacing w:after="0"/>
              <w:rPr>
                <w:rFonts w:ascii="Calibri" w:eastAsia="Calibri" w:hAnsi="Calibri" w:cs="Calibri"/>
                <w:b/>
                <w:kern w:val="0"/>
                <w:sz w:val="18"/>
                <w:szCs w:val="18"/>
                <w:lang w:val="en-GB"/>
                <w14:ligatures w14:val="none"/>
              </w:rPr>
            </w:pPr>
          </w:p>
          <w:p w14:paraId="7A22C8F7" w14:textId="77777777" w:rsidR="006C1677" w:rsidRPr="006C1677" w:rsidRDefault="006C1677" w:rsidP="006C1677">
            <w:pPr>
              <w:spacing w:after="0"/>
              <w:rPr>
                <w:rFonts w:ascii="Calibri" w:eastAsia="Calibri" w:hAnsi="Calibri" w:cs="Calibri"/>
                <w:b/>
                <w:kern w:val="0"/>
                <w:sz w:val="18"/>
                <w:szCs w:val="18"/>
                <w:lang w:val="en-GB"/>
                <w14:ligatures w14:val="none"/>
              </w:rPr>
            </w:pPr>
            <w:r w:rsidRPr="006C1677">
              <w:rPr>
                <w:rFonts w:ascii="Calibri" w:eastAsia="Calibri" w:hAnsi="Calibri" w:cs="Calibri Light"/>
                <w:b/>
                <w:kern w:val="0"/>
                <w:sz w:val="18"/>
                <w:szCs w:val="18"/>
                <w:lang w:val="mk-MK"/>
                <w14:ligatures w14:val="none"/>
              </w:rPr>
              <w:t>тел</w:t>
            </w:r>
            <w:r w:rsidRPr="006C1677">
              <w:rPr>
                <w:rFonts w:ascii="Calibri" w:eastAsia="Calibri" w:hAnsi="Calibri" w:cs="Calibri"/>
                <w:b/>
                <w:kern w:val="0"/>
                <w:sz w:val="18"/>
                <w:szCs w:val="18"/>
                <w:lang w:val="en-GB"/>
                <w14:ligatures w14:val="none"/>
              </w:rPr>
              <w:t>:</w:t>
            </w:r>
          </w:p>
          <w:p w14:paraId="2384AE2F" w14:textId="77777777" w:rsidR="006C1677" w:rsidRPr="006C1677" w:rsidRDefault="006C1677" w:rsidP="006C1677">
            <w:pPr>
              <w:spacing w:after="0"/>
              <w:rPr>
                <w:rFonts w:ascii="Calibri" w:eastAsia="Calibri" w:hAnsi="Calibri" w:cs="Calibri"/>
                <w:b/>
                <w:kern w:val="0"/>
                <w:sz w:val="18"/>
                <w:szCs w:val="18"/>
                <w:lang w:val="en-GB"/>
                <w14:ligatures w14:val="none"/>
              </w:rPr>
            </w:pPr>
          </w:p>
          <w:p w14:paraId="341AFDB1" w14:textId="77777777" w:rsidR="006C1677" w:rsidRPr="006C1677" w:rsidRDefault="006C1677" w:rsidP="006C1677">
            <w:pPr>
              <w:spacing w:after="0"/>
              <w:rPr>
                <w:rFonts w:ascii="Calibri" w:eastAsia="Calibri" w:hAnsi="Calibri" w:cs="Calibri"/>
                <w:kern w:val="0"/>
                <w:sz w:val="18"/>
                <w:szCs w:val="18"/>
                <w:lang w:val="en-GB"/>
                <w14:ligatures w14:val="none"/>
              </w:rPr>
            </w:pPr>
            <w:r w:rsidRPr="006C1677">
              <w:rPr>
                <w:rFonts w:ascii="Calibri" w:eastAsia="Calibri" w:hAnsi="Calibri" w:cs="Calibri"/>
                <w:kern w:val="0"/>
                <w:sz w:val="18"/>
                <w:szCs w:val="18"/>
                <w:lang w:val="en-GB"/>
                <w14:ligatures w14:val="none"/>
              </w:rPr>
              <w:t>______________________________</w:t>
            </w:r>
          </w:p>
        </w:tc>
      </w:tr>
      <w:tr w:rsidR="006C1677" w:rsidRPr="006C1677" w14:paraId="3A4C0CDC" w14:textId="77777777" w:rsidTr="00B34F8D">
        <w:trPr>
          <w:trHeight w:val="661"/>
          <w:jc w:val="center"/>
        </w:trPr>
        <w:tc>
          <w:tcPr>
            <w:tcW w:w="9017" w:type="dxa"/>
            <w:gridSpan w:val="3"/>
            <w:shd w:val="clear" w:color="auto" w:fill="F2F2F2"/>
          </w:tcPr>
          <w:p w14:paraId="694C1F3D" w14:textId="77777777" w:rsidR="006C1677" w:rsidRPr="006C1677" w:rsidRDefault="006C1677" w:rsidP="006C1677">
            <w:pPr>
              <w:spacing w:after="0"/>
              <w:rPr>
                <w:rFonts w:ascii="Calibri" w:eastAsia="Calibri" w:hAnsi="Calibri" w:cs="Calibri Light"/>
                <w:b/>
                <w:color w:val="000000"/>
                <w:kern w:val="0"/>
                <w:sz w:val="18"/>
                <w:szCs w:val="18"/>
                <w:lang w:val="mk-MK"/>
                <w14:ligatures w14:val="none"/>
              </w:rPr>
            </w:pPr>
            <w:r w:rsidRPr="006C1677">
              <w:rPr>
                <w:rFonts w:ascii="Calibri" w:eastAsia="Calibri" w:hAnsi="Calibri" w:cs="Calibri Light"/>
                <w:b/>
                <w:kern w:val="0"/>
                <w:sz w:val="18"/>
                <w:szCs w:val="18"/>
                <w:lang w:val="mk-MK"/>
                <w14:ligatures w14:val="none"/>
              </w:rPr>
              <w:t>Коментари во врска со Контролната листа на ПУЖССА</w:t>
            </w:r>
            <w:r w:rsidRPr="006C1677">
              <w:rPr>
                <w:rFonts w:ascii="Calibri" w:eastAsia="Calibri" w:hAnsi="Calibri" w:cs="Calibri Light"/>
                <w:b/>
                <w:color w:val="000000"/>
                <w:kern w:val="0"/>
                <w:sz w:val="18"/>
                <w:szCs w:val="18"/>
                <w:lang w:val="mk-MK"/>
                <w14:ligatures w14:val="none"/>
              </w:rPr>
              <w:t>:</w:t>
            </w:r>
          </w:p>
          <w:p w14:paraId="28576318" w14:textId="77777777" w:rsidR="006C1677" w:rsidRPr="006C1677" w:rsidRDefault="006C1677" w:rsidP="006C1677">
            <w:pPr>
              <w:spacing w:after="0"/>
              <w:rPr>
                <w:rFonts w:ascii="Calibri" w:eastAsia="Calibri" w:hAnsi="Calibri" w:cs="Calibri"/>
                <w:b/>
                <w:color w:val="000000"/>
                <w:kern w:val="0"/>
                <w:sz w:val="18"/>
                <w:szCs w:val="18"/>
                <w:lang w:val="en-GB"/>
                <w14:ligatures w14:val="none"/>
              </w:rPr>
            </w:pPr>
          </w:p>
          <w:p w14:paraId="3B8153D4" w14:textId="77777777" w:rsidR="006C1677" w:rsidRPr="006C1677" w:rsidRDefault="006C1677" w:rsidP="006C1677">
            <w:pPr>
              <w:spacing w:after="0"/>
              <w:rPr>
                <w:rFonts w:ascii="Calibri" w:eastAsia="Calibri" w:hAnsi="Calibri" w:cs="Calibri"/>
                <w:color w:val="000000"/>
                <w:kern w:val="0"/>
                <w:sz w:val="18"/>
                <w:szCs w:val="18"/>
                <w:lang w:val="en-GB"/>
                <w14:ligatures w14:val="none"/>
              </w:rPr>
            </w:pPr>
          </w:p>
          <w:p w14:paraId="6B79CA20" w14:textId="77777777" w:rsidR="006C1677" w:rsidRPr="006C1677" w:rsidRDefault="006C1677" w:rsidP="006C1677">
            <w:pPr>
              <w:spacing w:after="0"/>
              <w:rPr>
                <w:rFonts w:ascii="Calibri" w:eastAsia="Calibri" w:hAnsi="Calibri" w:cs="Calibri"/>
                <w:color w:val="000000"/>
                <w:kern w:val="0"/>
                <w:sz w:val="18"/>
                <w:szCs w:val="18"/>
                <w:lang w:val="en-GB"/>
                <w14:ligatures w14:val="none"/>
              </w:rPr>
            </w:pPr>
          </w:p>
        </w:tc>
      </w:tr>
      <w:tr w:rsidR="006C1677" w:rsidRPr="006C1677" w14:paraId="7A77FCC9" w14:textId="77777777" w:rsidTr="00B34F8D">
        <w:trPr>
          <w:trHeight w:val="912"/>
          <w:jc w:val="center"/>
        </w:trPr>
        <w:tc>
          <w:tcPr>
            <w:tcW w:w="4384" w:type="dxa"/>
            <w:gridSpan w:val="2"/>
            <w:shd w:val="clear" w:color="auto" w:fill="F2F2F2"/>
          </w:tcPr>
          <w:p w14:paraId="129628AB" w14:textId="77777777" w:rsidR="006C1677" w:rsidRPr="006C1677" w:rsidRDefault="006C1677" w:rsidP="006C1677">
            <w:pPr>
              <w:spacing w:after="0"/>
              <w:rPr>
                <w:rFonts w:ascii="Calibri" w:eastAsia="Calibri" w:hAnsi="Calibri" w:cs="Calibri Light"/>
                <w:b/>
                <w:kern w:val="0"/>
                <w:sz w:val="18"/>
                <w:szCs w:val="18"/>
                <w:lang w:val="mk-MK"/>
                <w14:ligatures w14:val="none"/>
              </w:rPr>
            </w:pPr>
            <w:r w:rsidRPr="006C1677">
              <w:rPr>
                <w:rFonts w:ascii="Calibri" w:eastAsia="Calibri" w:hAnsi="Calibri" w:cs="Calibri Light"/>
                <w:b/>
                <w:kern w:val="0"/>
                <w:sz w:val="18"/>
                <w:szCs w:val="18"/>
                <w:lang w:val="mk-MK"/>
                <w14:ligatures w14:val="none"/>
              </w:rPr>
              <w:t>Потпис</w:t>
            </w:r>
          </w:p>
          <w:p w14:paraId="25A2EC4F" w14:textId="77777777" w:rsidR="006C1677" w:rsidRPr="006C1677" w:rsidRDefault="006C1677" w:rsidP="006C1677">
            <w:pPr>
              <w:spacing w:after="0"/>
              <w:rPr>
                <w:rFonts w:ascii="Calibri" w:eastAsia="Calibri" w:hAnsi="Calibri" w:cs="Calibri"/>
                <w:kern w:val="0"/>
                <w:sz w:val="18"/>
                <w:szCs w:val="18"/>
                <w:lang w:val="en-GB"/>
                <w14:ligatures w14:val="none"/>
              </w:rPr>
            </w:pPr>
          </w:p>
          <w:p w14:paraId="76505169" w14:textId="77777777" w:rsidR="006C1677" w:rsidRPr="006C1677" w:rsidRDefault="006C1677" w:rsidP="006C1677">
            <w:pPr>
              <w:spacing w:after="0"/>
              <w:rPr>
                <w:rFonts w:ascii="Calibri" w:eastAsia="Calibri" w:hAnsi="Calibri" w:cs="Calibri"/>
                <w:kern w:val="0"/>
                <w:sz w:val="18"/>
                <w:szCs w:val="18"/>
                <w:lang w:val="en-GB"/>
                <w14:ligatures w14:val="none"/>
              </w:rPr>
            </w:pPr>
            <w:r w:rsidRPr="006C1677">
              <w:rPr>
                <w:rFonts w:ascii="Calibri" w:eastAsia="Calibri" w:hAnsi="Calibri" w:cs="Calibri"/>
                <w:kern w:val="0"/>
                <w:sz w:val="18"/>
                <w:szCs w:val="18"/>
                <w:lang w:val="en-GB"/>
                <w14:ligatures w14:val="none"/>
              </w:rPr>
              <w:t>______________________</w:t>
            </w:r>
          </w:p>
        </w:tc>
        <w:tc>
          <w:tcPr>
            <w:tcW w:w="4633" w:type="dxa"/>
            <w:shd w:val="clear" w:color="auto" w:fill="F2F2F2"/>
          </w:tcPr>
          <w:p w14:paraId="02502AA0" w14:textId="77777777" w:rsidR="006C1677" w:rsidRPr="006C1677" w:rsidRDefault="006C1677" w:rsidP="006C1677">
            <w:pPr>
              <w:spacing w:after="0"/>
              <w:rPr>
                <w:rFonts w:ascii="Calibri" w:eastAsia="Calibri" w:hAnsi="Calibri" w:cs="Calibri Light"/>
                <w:b/>
                <w:kern w:val="0"/>
                <w:sz w:val="18"/>
                <w:szCs w:val="18"/>
                <w:lang w:val="mk-MK"/>
                <w14:ligatures w14:val="none"/>
              </w:rPr>
            </w:pPr>
            <w:r w:rsidRPr="006C1677">
              <w:rPr>
                <w:rFonts w:ascii="Calibri" w:eastAsia="Calibri" w:hAnsi="Calibri" w:cs="Calibri Light"/>
                <w:b/>
                <w:kern w:val="0"/>
                <w:sz w:val="18"/>
                <w:szCs w:val="18"/>
                <w:lang w:val="mk-MK"/>
                <w14:ligatures w14:val="none"/>
              </w:rPr>
              <w:t>Дата</w:t>
            </w:r>
          </w:p>
          <w:p w14:paraId="587FEACE" w14:textId="77777777" w:rsidR="006C1677" w:rsidRPr="006C1677" w:rsidRDefault="006C1677" w:rsidP="006C1677">
            <w:pPr>
              <w:spacing w:after="0"/>
              <w:rPr>
                <w:rFonts w:ascii="Calibri" w:eastAsia="Calibri" w:hAnsi="Calibri" w:cs="Calibri"/>
                <w:kern w:val="0"/>
                <w:sz w:val="18"/>
                <w:szCs w:val="18"/>
                <w:lang w:val="en-GB"/>
                <w14:ligatures w14:val="none"/>
              </w:rPr>
            </w:pPr>
          </w:p>
          <w:p w14:paraId="3E5FC0E6" w14:textId="77777777" w:rsidR="006C1677" w:rsidRPr="006C1677" w:rsidRDefault="006C1677" w:rsidP="006C1677">
            <w:pPr>
              <w:spacing w:after="0"/>
              <w:rPr>
                <w:rFonts w:ascii="Calibri" w:eastAsia="Calibri" w:hAnsi="Calibri" w:cs="Calibri"/>
                <w:kern w:val="0"/>
                <w:sz w:val="18"/>
                <w:szCs w:val="18"/>
                <w:lang w:val="en-GB"/>
                <w14:ligatures w14:val="none"/>
              </w:rPr>
            </w:pPr>
            <w:r w:rsidRPr="006C1677">
              <w:rPr>
                <w:rFonts w:ascii="Calibri" w:eastAsia="Calibri" w:hAnsi="Calibri" w:cs="Calibri"/>
                <w:kern w:val="0"/>
                <w:sz w:val="18"/>
                <w:szCs w:val="18"/>
                <w:lang w:val="en-GB"/>
                <w14:ligatures w14:val="none"/>
              </w:rPr>
              <w:t>____________________</w:t>
            </w:r>
          </w:p>
        </w:tc>
      </w:tr>
      <w:tr w:rsidR="006C1677" w:rsidRPr="006C1677" w14:paraId="2062AC71" w14:textId="77777777" w:rsidTr="00B34F8D">
        <w:trPr>
          <w:trHeight w:val="912"/>
          <w:jc w:val="center"/>
        </w:trPr>
        <w:tc>
          <w:tcPr>
            <w:tcW w:w="9017" w:type="dxa"/>
            <w:gridSpan w:val="3"/>
            <w:shd w:val="clear" w:color="auto" w:fill="F2F2F2"/>
          </w:tcPr>
          <w:p w14:paraId="6829A4ED" w14:textId="77777777" w:rsidR="006C1677" w:rsidRPr="006C1677" w:rsidRDefault="006C1677" w:rsidP="006C1677">
            <w:pPr>
              <w:shd w:val="clear" w:color="auto" w:fill="E2EFD9"/>
              <w:spacing w:after="0"/>
              <w:rPr>
                <w:rFonts w:ascii="Calibri" w:eastAsia="Calibri" w:hAnsi="Calibri" w:cs="Calibri Light"/>
                <w:b/>
                <w:kern w:val="0"/>
                <w:sz w:val="18"/>
                <w:szCs w:val="18"/>
                <w:lang w:val="mk-MK"/>
                <w14:ligatures w14:val="none"/>
              </w:rPr>
            </w:pPr>
            <w:r w:rsidRPr="006C1677">
              <w:rPr>
                <w:rFonts w:ascii="Calibri" w:eastAsia="Calibri" w:hAnsi="Calibri" w:cs="Calibri Light"/>
                <w:b/>
                <w:kern w:val="0"/>
                <w:sz w:val="18"/>
                <w:szCs w:val="18"/>
                <w:lang w:val="mk-MK"/>
                <w14:ligatures w14:val="none"/>
              </w:rPr>
              <w:t xml:space="preserve">Ако имате какви било коментари / предлози или дополнувања за предложените мерки на Контролната листа на ПУЖССА за </w:t>
            </w:r>
            <w:r w:rsidRPr="006C1677">
              <w:rPr>
                <w:rFonts w:ascii="Calibri" w:eastAsia="Calibri" w:hAnsi="Calibri" w:cs="Times New Roman"/>
                <w:i/>
                <w:iCs/>
                <w:kern w:val="0"/>
                <w:sz w:val="18"/>
                <w:szCs w:val="18"/>
                <w:lang w:val="mk-MK"/>
                <w14:ligatures w14:val="none"/>
              </w:rPr>
              <w:t xml:space="preserve"> </w:t>
            </w:r>
            <w:r w:rsidRPr="006C1677">
              <w:rPr>
                <w:rFonts w:ascii="Calibri" w:eastAsia="Calibri" w:hAnsi="Calibri" w:cs="Calibri"/>
                <w:b/>
                <w:kern w:val="0"/>
                <w:sz w:val="18"/>
                <w:szCs w:val="18"/>
                <w:lang w:val="mk-MK"/>
                <w14:ligatures w14:val="none"/>
              </w:rPr>
              <w:t>Реконструкција на полски пат од Боговиње до Седларце во Општина Боговиње</w:t>
            </w:r>
            <w:r w:rsidRPr="006C1677">
              <w:rPr>
                <w:rFonts w:ascii="Calibri" w:eastAsia="Calibri" w:hAnsi="Calibri" w:cs="Calibri"/>
                <w:b/>
                <w:kern w:val="0"/>
                <w:sz w:val="18"/>
                <w:szCs w:val="18"/>
                <w14:ligatures w14:val="none"/>
              </w:rPr>
              <w:t xml:space="preserve">, </w:t>
            </w:r>
            <w:r w:rsidRPr="006C1677">
              <w:rPr>
                <w:rFonts w:ascii="Calibri" w:eastAsia="Calibri" w:hAnsi="Calibri" w:cs="Calibri Light"/>
                <w:b/>
                <w:kern w:val="0"/>
                <w:sz w:val="18"/>
                <w:szCs w:val="18"/>
                <w:lang w:val="mk-MK"/>
                <w14:ligatures w14:val="none"/>
              </w:rPr>
              <w:t>ве молиме доставете ги на одговорното лице од следната институција:</w:t>
            </w:r>
          </w:p>
          <w:p w14:paraId="20A90652" w14:textId="77777777" w:rsidR="006C1677" w:rsidRPr="006C1677" w:rsidRDefault="006C1677" w:rsidP="006C1677">
            <w:pPr>
              <w:shd w:val="clear" w:color="auto" w:fill="E2EFD9"/>
              <w:spacing w:after="0"/>
              <w:rPr>
                <w:rFonts w:ascii="Calibri" w:eastAsia="Calibri" w:hAnsi="Calibri" w:cs="Calibri Light"/>
                <w:b/>
                <w:kern w:val="0"/>
                <w:sz w:val="18"/>
                <w:szCs w:val="18"/>
                <w:lang w:val="mk-MK"/>
                <w14:ligatures w14:val="none"/>
              </w:rPr>
            </w:pPr>
            <w:r w:rsidRPr="006C1677">
              <w:rPr>
                <w:rFonts w:ascii="Calibri" w:eastAsia="Calibri" w:hAnsi="Calibri" w:cs="Calibri"/>
                <w:b/>
                <w:kern w:val="0"/>
                <w:sz w:val="18"/>
                <w:szCs w:val="18"/>
                <w:lang w:val="en-GB"/>
                <w14:ligatures w14:val="none"/>
              </w:rPr>
              <w:t xml:space="preserve">                                                        </w:t>
            </w:r>
            <w:r w:rsidRPr="006C1677">
              <w:rPr>
                <w:rFonts w:ascii="Calibri" w:eastAsia="Calibri" w:hAnsi="Calibri" w:cs="Calibri Light"/>
                <w:b/>
                <w:kern w:val="0"/>
                <w:sz w:val="18"/>
                <w:szCs w:val="18"/>
                <w:lang w:val="mk-MK"/>
                <w14:ligatures w14:val="none"/>
              </w:rPr>
              <w:t>Контакт лице: Сашка Богданова Ајцева</w:t>
            </w:r>
          </w:p>
          <w:p w14:paraId="0F6432B0" w14:textId="362B29A6" w:rsidR="006C1677" w:rsidRPr="006C1677" w:rsidRDefault="006C1677" w:rsidP="006C1677">
            <w:pPr>
              <w:shd w:val="clear" w:color="auto" w:fill="E2EFD9"/>
              <w:spacing w:after="0"/>
              <w:rPr>
                <w:rFonts w:ascii="Calibri" w:eastAsia="Calibri" w:hAnsi="Calibri" w:cs="Calibri"/>
                <w:b/>
                <w:kern w:val="0"/>
                <w:sz w:val="18"/>
                <w:szCs w:val="18"/>
                <w:lang w:val="en-GB"/>
                <w14:ligatures w14:val="none"/>
              </w:rPr>
            </w:pPr>
            <w:r w:rsidRPr="006C1677">
              <w:rPr>
                <w:rFonts w:ascii="Calibri" w:eastAsia="Calibri" w:hAnsi="Calibri" w:cs="Calibri"/>
                <w:b/>
                <w:kern w:val="0"/>
                <w:sz w:val="18"/>
                <w:szCs w:val="18"/>
                <w:lang w:val="en-GB"/>
                <w14:ligatures w14:val="none"/>
              </w:rPr>
              <w:t xml:space="preserve">                                                        </w:t>
            </w:r>
            <w:r w:rsidRPr="006C1677">
              <w:rPr>
                <w:rFonts w:ascii="Calibri" w:eastAsia="Calibri" w:hAnsi="Calibri" w:cs="Calibri Light"/>
                <w:b/>
                <w:kern w:val="0"/>
                <w:sz w:val="18"/>
                <w:szCs w:val="18"/>
                <w:lang w:val="mk-MK"/>
                <w14:ligatures w14:val="none"/>
              </w:rPr>
              <w:t>Е-пошта</w:t>
            </w:r>
            <w:r w:rsidRPr="006C1677">
              <w:rPr>
                <w:rFonts w:ascii="Calibri" w:eastAsia="Calibri" w:hAnsi="Calibri" w:cs="Calibri"/>
                <w:b/>
                <w:kern w:val="0"/>
                <w:sz w:val="18"/>
                <w:szCs w:val="18"/>
                <w:lang w:val="en-GB"/>
                <w14:ligatures w14:val="none"/>
              </w:rPr>
              <w:t xml:space="preserve">:            </w:t>
            </w:r>
            <w:hyperlink r:id="rId7" w:history="1">
              <w:r w:rsidRPr="006C1677">
                <w:rPr>
                  <w:rStyle w:val="Hyperlink"/>
                  <w:rFonts w:ascii="Calibri" w:eastAsia="Calibri" w:hAnsi="Calibri" w:cs="Calibri"/>
                  <w:b/>
                  <w:kern w:val="0"/>
                  <w:sz w:val="18"/>
                  <w:szCs w:val="18"/>
                  <w:lang w:val="en-GB"/>
                  <w14:ligatures w14:val="none"/>
                </w:rPr>
                <w:t>saska.bogdanova.ajceva@piu</w:t>
              </w:r>
              <w:r w:rsidRPr="006C1677">
                <w:rPr>
                  <w:rStyle w:val="Hyperlink"/>
                  <w:rFonts w:ascii="Calibri" w:eastAsia="Calibri" w:hAnsi="Calibri" w:cs="Calibri"/>
                  <w:b/>
                  <w:kern w:val="0"/>
                  <w:sz w:val="18"/>
                  <w:szCs w:val="18"/>
                  <w:lang w:val="mk-MK"/>
                  <w14:ligatures w14:val="none"/>
                </w:rPr>
                <w:t>.</w:t>
              </w:r>
              <w:r w:rsidRPr="006C1677">
                <w:rPr>
                  <w:rStyle w:val="Hyperlink"/>
                  <w:rFonts w:ascii="Calibri" w:eastAsia="Calibri" w:hAnsi="Calibri" w:cs="Calibri"/>
                  <w:b/>
                  <w:kern w:val="0"/>
                  <w:sz w:val="18"/>
                  <w:szCs w:val="18"/>
                  <w:lang w:val="en-GB"/>
                  <w14:ligatures w14:val="none"/>
                </w:rPr>
                <w:t>mtc.gov.mk</w:t>
              </w:r>
            </w:hyperlink>
            <w:r w:rsidRPr="006C1677">
              <w:rPr>
                <w:rFonts w:ascii="Calibri" w:eastAsia="Calibri" w:hAnsi="Calibri" w:cs="Calibri"/>
                <w:b/>
                <w:kern w:val="0"/>
                <w:sz w:val="18"/>
                <w:szCs w:val="18"/>
                <w:lang w:val="en-GB"/>
                <w14:ligatures w14:val="none"/>
              </w:rPr>
              <w:t xml:space="preserve">    </w:t>
            </w:r>
          </w:p>
          <w:p w14:paraId="11F93493" w14:textId="77777777" w:rsidR="006C1677" w:rsidRPr="006C1677" w:rsidRDefault="006C1677" w:rsidP="006C1677">
            <w:pPr>
              <w:spacing w:after="0"/>
              <w:rPr>
                <w:rFonts w:ascii="Calibri" w:eastAsia="Calibri" w:hAnsi="Calibri" w:cs="Calibri"/>
                <w:b/>
                <w:kern w:val="0"/>
                <w:sz w:val="18"/>
                <w:szCs w:val="18"/>
                <w:lang w:val="en-GB"/>
                <w14:ligatures w14:val="none"/>
              </w:rPr>
            </w:pPr>
            <w:r w:rsidRPr="006C1677">
              <w:rPr>
                <w:rFonts w:ascii="Calibri" w:eastAsia="Calibri" w:hAnsi="Calibri" w:cs="Calibri Light"/>
                <w:b/>
                <w:kern w:val="0"/>
                <w:sz w:val="18"/>
                <w:szCs w:val="18"/>
                <w:lang w:val="mk-MK"/>
                <w14:ligatures w14:val="none"/>
              </w:rPr>
              <w:t xml:space="preserve">Во рок од 14 дена по објавувањето на Контролната листа на ПУЖССА за </w:t>
            </w:r>
            <w:r w:rsidRPr="006C1677">
              <w:rPr>
                <w:rFonts w:ascii="Calibri" w:eastAsia="Calibri" w:hAnsi="Calibri" w:cs="Calibri"/>
                <w:b/>
                <w:kern w:val="0"/>
                <w:sz w:val="18"/>
                <w:szCs w:val="18"/>
                <w:lang w:val="mk-MK"/>
                <w14:ligatures w14:val="none"/>
              </w:rPr>
              <w:t xml:space="preserve">Реконструкција на полски пат Боговиње до Горно Седларце во Општина Боговиње </w:t>
            </w:r>
            <w:r w:rsidRPr="006C1677">
              <w:rPr>
                <w:rFonts w:ascii="Calibri" w:eastAsia="Calibri" w:hAnsi="Calibri" w:cs="Calibri"/>
                <w:b/>
                <w:kern w:val="0"/>
                <w:sz w:val="18"/>
                <w:szCs w:val="18"/>
                <w:lang w:val="en-GB"/>
                <w14:ligatures w14:val="none"/>
              </w:rPr>
              <w:t>(</w:t>
            </w:r>
            <w:r w:rsidRPr="006C1677">
              <w:rPr>
                <w:rFonts w:ascii="Calibri" w:eastAsia="Calibri" w:hAnsi="Calibri" w:cs="Calibri Light"/>
                <w:b/>
                <w:kern w:val="0"/>
                <w:sz w:val="18"/>
                <w:szCs w:val="18"/>
                <w:lang w:val="mk-MK"/>
                <w14:ligatures w14:val="none"/>
              </w:rPr>
              <w:t>датум на објава</w:t>
            </w:r>
            <w:r w:rsidRPr="006C1677">
              <w:rPr>
                <w:rFonts w:ascii="Calibri" w:eastAsia="Calibri" w:hAnsi="Calibri" w:cs="Calibri"/>
                <w:b/>
                <w:kern w:val="0"/>
                <w:sz w:val="18"/>
                <w:szCs w:val="18"/>
                <w:lang w:val="en-GB"/>
                <w14:ligatures w14:val="none"/>
              </w:rPr>
              <w:t>: …….)</w:t>
            </w:r>
          </w:p>
        </w:tc>
      </w:tr>
      <w:tr w:rsidR="006C1677" w:rsidRPr="006C1677" w14:paraId="531CD140" w14:textId="77777777" w:rsidTr="00B34F8D">
        <w:trPr>
          <w:trHeight w:val="666"/>
          <w:jc w:val="center"/>
        </w:trPr>
        <w:tc>
          <w:tcPr>
            <w:tcW w:w="9017" w:type="dxa"/>
            <w:gridSpan w:val="3"/>
            <w:shd w:val="clear" w:color="auto" w:fill="F2F2F2"/>
          </w:tcPr>
          <w:p w14:paraId="047E3802" w14:textId="77777777" w:rsidR="006C1677" w:rsidRPr="006C1677" w:rsidRDefault="006C1677" w:rsidP="006C1677">
            <w:pPr>
              <w:spacing w:after="0"/>
              <w:rPr>
                <w:rFonts w:ascii="Calibri" w:eastAsia="Calibri" w:hAnsi="Calibri" w:cs="Calibri"/>
                <w:b/>
                <w:kern w:val="0"/>
                <w:sz w:val="18"/>
                <w:szCs w:val="18"/>
                <w:lang w:val="en-GB"/>
                <w14:ligatures w14:val="none"/>
              </w:rPr>
            </w:pPr>
          </w:p>
          <w:p w14:paraId="793746BE" w14:textId="77777777" w:rsidR="006C1677" w:rsidRPr="006C1677" w:rsidRDefault="006C1677" w:rsidP="006C1677">
            <w:pPr>
              <w:spacing w:after="0"/>
              <w:rPr>
                <w:rFonts w:ascii="Calibri" w:eastAsia="Calibri" w:hAnsi="Calibri" w:cs="Calibri"/>
                <w:b/>
                <w:kern w:val="0"/>
                <w:sz w:val="18"/>
                <w:szCs w:val="18"/>
                <w:lang w:val="en-GB"/>
                <w14:ligatures w14:val="none"/>
              </w:rPr>
            </w:pPr>
            <w:r w:rsidRPr="006C1677">
              <w:rPr>
                <w:rFonts w:ascii="Calibri" w:eastAsia="Calibri" w:hAnsi="Calibri" w:cs="Calibri Light"/>
                <w:b/>
                <w:kern w:val="0"/>
                <w:sz w:val="18"/>
                <w:szCs w:val="18"/>
                <w:lang w:val="mk-MK"/>
                <w14:ligatures w14:val="none"/>
              </w:rPr>
              <w:t>Референтен број</w:t>
            </w:r>
            <w:r w:rsidRPr="006C1677">
              <w:rPr>
                <w:rFonts w:ascii="Calibri" w:eastAsia="Calibri" w:hAnsi="Calibri" w:cs="Calibri"/>
                <w:b/>
                <w:kern w:val="0"/>
                <w:sz w:val="18"/>
                <w:szCs w:val="18"/>
                <w:lang w:val="en-GB"/>
                <w14:ligatures w14:val="none"/>
              </w:rPr>
              <w:t>: ______________________________</w:t>
            </w:r>
          </w:p>
          <w:p w14:paraId="58A1D2B2" w14:textId="77777777" w:rsidR="006C1677" w:rsidRPr="006C1677" w:rsidRDefault="006C1677" w:rsidP="006C1677">
            <w:pPr>
              <w:shd w:val="clear" w:color="auto" w:fill="E2EFD9"/>
              <w:spacing w:after="0"/>
              <w:jc w:val="center"/>
              <w:rPr>
                <w:rFonts w:ascii="Calibri" w:eastAsia="Calibri" w:hAnsi="Calibri" w:cs="Calibri"/>
                <w:b/>
                <w:kern w:val="0"/>
                <w:sz w:val="18"/>
                <w:szCs w:val="18"/>
                <w:lang w:val="en-GB"/>
                <w14:ligatures w14:val="none"/>
              </w:rPr>
            </w:pPr>
            <w:r w:rsidRPr="006C1677">
              <w:rPr>
                <w:rFonts w:ascii="Calibri" w:eastAsia="Calibri" w:hAnsi="Calibri" w:cs="Calibri"/>
                <w:kern w:val="0"/>
                <w:sz w:val="18"/>
                <w:szCs w:val="18"/>
                <w:lang w:val="en-GB"/>
                <w14:ligatures w14:val="none"/>
              </w:rPr>
              <w:t>(</w:t>
            </w:r>
            <w:r w:rsidRPr="006C1677">
              <w:rPr>
                <w:rFonts w:ascii="Calibri" w:eastAsia="Calibri" w:hAnsi="Calibri" w:cs="Calibri Light"/>
                <w:b/>
                <w:kern w:val="0"/>
                <w:sz w:val="18"/>
                <w:szCs w:val="18"/>
                <w:lang w:val="mk-MK"/>
                <w14:ligatures w14:val="none"/>
              </w:rPr>
              <w:t>пополнето од страна одговорните лица за спроведување на проектот</w:t>
            </w:r>
            <w:r w:rsidRPr="006C1677">
              <w:rPr>
                <w:rFonts w:ascii="Calibri" w:eastAsia="Calibri" w:hAnsi="Calibri" w:cs="Calibri"/>
                <w:kern w:val="0"/>
                <w:sz w:val="18"/>
                <w:szCs w:val="18"/>
                <w:lang w:val="en-GB"/>
                <w14:ligatures w14:val="none"/>
              </w:rPr>
              <w:t>)</w:t>
            </w:r>
          </w:p>
        </w:tc>
      </w:tr>
      <w:bookmarkEnd w:id="0"/>
    </w:tbl>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B189F"/>
    <w:rsid w:val="000B2BE4"/>
    <w:rsid w:val="0025526C"/>
    <w:rsid w:val="003F06F3"/>
    <w:rsid w:val="0042679D"/>
    <w:rsid w:val="006C1677"/>
    <w:rsid w:val="00BD1650"/>
    <w:rsid w:val="00C52747"/>
    <w:rsid w:val="00D82914"/>
    <w:rsid w:val="00EA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1"/>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ka.bogdanova.ajceva@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komunabogovine.gov.mk/?lang=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Sash Bogdan </cp:lastModifiedBy>
  <cp:revision>5</cp:revision>
  <dcterms:created xsi:type="dcterms:W3CDTF">2024-07-11T18:31:00Z</dcterms:created>
  <dcterms:modified xsi:type="dcterms:W3CDTF">2024-11-20T10:47:00Z</dcterms:modified>
</cp:coreProperties>
</file>